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ind w:left="0" w:right="0"/>
        <w:jc w:val="center"/>
        <w:rPr>
          <w:rFonts w:ascii="微软雅黑" w:hAnsi="微软雅黑" w:eastAsia="微软雅黑" w:cs="微软雅黑"/>
          <w:b/>
          <w:color w:val="4B4B4B"/>
          <w:sz w:val="30"/>
          <w:szCs w:val="30"/>
        </w:rPr>
      </w:pPr>
      <w:bookmarkStart w:id="0" w:name="_GoBack"/>
      <w:r>
        <w:rPr>
          <w:rFonts w:hint="eastAsia" w:ascii="微软雅黑" w:hAnsi="微软雅黑" w:eastAsia="微软雅黑" w:cs="微软雅黑"/>
          <w:b/>
          <w:color w:val="4B4B4B"/>
          <w:sz w:val="30"/>
          <w:szCs w:val="30"/>
          <w:shd w:val="clear" w:fill="FFFFFF"/>
        </w:rPr>
        <w:t>未成年人学校保护规定</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jc w:val="center"/>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中华人民共和国教育部令第50号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《未成年人学校保护规定》已经2021年5月25日教育部第1次部务会议审议通过，现予公布，自2021年9月1日起施行。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教育部部长 陈宝生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2021年6月1日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ascii="微软雅黑" w:hAnsi="微软雅黑" w:eastAsia="微软雅黑" w:cs="微软雅黑"/>
          <w:color w:val="4B4B4B"/>
          <w:sz w:val="24"/>
          <w:szCs w:val="24"/>
        </w:rPr>
      </w:pPr>
      <w:r>
        <w:rPr>
          <w:rFonts w:hint="eastAsia" w:ascii="微软雅黑" w:hAnsi="微软雅黑" w:eastAsia="微软雅黑" w:cs="微软雅黑"/>
          <w:b/>
          <w:color w:val="4B4B4B"/>
          <w:sz w:val="24"/>
          <w:szCs w:val="24"/>
          <w:shd w:val="clear" w:fill="FFFFFF"/>
        </w:rPr>
        <w:t>未成年人学校保护规定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微软雅黑" w:hAnsi="微软雅黑" w:eastAsia="微软雅黑" w:cs="微软雅黑"/>
          <w:color w:val="4B4B4B"/>
          <w:sz w:val="24"/>
          <w:szCs w:val="24"/>
        </w:rPr>
      </w:pPr>
      <w:r>
        <w:rPr>
          <w:rFonts w:hint="eastAsia" w:ascii="微软雅黑" w:hAnsi="微软雅黑" w:eastAsia="微软雅黑" w:cs="微软雅黑"/>
          <w:b/>
          <w:color w:val="4B4B4B"/>
          <w:sz w:val="24"/>
          <w:szCs w:val="24"/>
          <w:shd w:val="clear" w:fill="FFFFFF"/>
        </w:rPr>
        <w:t>第一章  总则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第一条 为了落实学校保护职责，保障未成年人合法权益，促进未成年人德智体美劳全面发展、健康成长，根据《中华人民共和国教育法》《中华人民共和国未成年人保护法》等法律法规，制定本规定。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第二条 普通中小学、中等职业学校（以下简称学校）对本校未成年人（以下统称学生）在校学习、生活期间合法权益的保护，适用本规定。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第三条 学校应当全面贯彻国家教育方针，落实立德树人根本任务，弘扬社会主义核心价值观，依法办学、依法治校，履行学生权益保护法定职责，健全保护制度，完善保护机制。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第四条 学校学生保护工作应当坚持最有利于未成年人的原则，注重保护和教育相结合，适应学生身心健康发展的规律和特点；关心爱护每个学生，尊重学生权利，听取学生意见。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第五条 教育行政部门应当落实工作职责，会同有关部门健全学校学生保护的支持措施、服务体系，加强对学校学生保护工作的支持、指导、监督和评价。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微软雅黑" w:hAnsi="微软雅黑" w:eastAsia="微软雅黑" w:cs="微软雅黑"/>
          <w:color w:val="4B4B4B"/>
          <w:sz w:val="24"/>
          <w:szCs w:val="24"/>
        </w:rPr>
      </w:pPr>
      <w:r>
        <w:rPr>
          <w:rFonts w:hint="eastAsia" w:ascii="微软雅黑" w:hAnsi="微软雅黑" w:eastAsia="微软雅黑" w:cs="微软雅黑"/>
          <w:b/>
          <w:color w:val="4B4B4B"/>
          <w:sz w:val="24"/>
          <w:szCs w:val="24"/>
          <w:shd w:val="clear" w:fill="FFFFFF"/>
        </w:rPr>
        <w:t>第二章  一般保护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第六条 学校应当平等对待每个学生，不得因学生及其父母或者其他监护人（以下统称家长）的民族、种族、性别、户籍、职业、宗教信仰、教育程度、家庭状况、身心健康情况等歧视学生或者对学生进行区别对待。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第七条 学校应当落实安全管理职责，保护学生在校期间人身安全。学校不得组织、安排学生从事抢险救灾、参与危险性工作，不得安排学生参加商业性活动及其他不宜学生参加的活动。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学生在校内或者本校组织的校外活动中发生人身伤害事故的，学校应当依据有关规定妥善处理，及时通知学生家长；情形严重的，应当按规定向有关部门报告。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第八条 学校不得设置侵犯学生人身自由的管理措施，不得对学生在课间及其他非教学时间的正当交流、游戏、出教室活动等言行自由设置不必要的约束。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第九条 学校应当尊重和保护学生的人格尊严，尊重学生名誉，保护和培育学生的荣誉感、责任感，表彰、奖励学生做到公开、公平、公正；在教育、管理中不得使用任何贬损、侮辱学生及其家长或者所属特定群体的言行、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第十条 学校采集学生个人信息，应当告知学生及其家长，并对所获得的学生及其家庭信息负有管理、保密义务，不得毁弃以及非法删除、泄露、公开、买卖。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学校在奖励、资助、申请贫困救助等工作中，不得泄露学生个人及其家庭隐私；学生的考试成绩、名次等学业信息，学校应当便利学生本人和家长知晓，但不得公开，不得宣传升学情况；除因法定事由，不得查阅学生的信件、日记、电子邮件或者其他网络通讯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第十一条 学校应当尊重和保护学生的受教育权利，保障学生平等使用教育教学设施设备、参加教育教学计划安排的各种活动，并在学业成绩和品行上获得公正评价。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对身心有障碍的学生，应当提供合理便利，实施融合教育，给予特别支持；对学习困难、行为异常的学生，应当以适当方式教育、帮助，必要时，可以通过安排教师或者专业人员课后辅导等方式给予帮助或者支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学校应当建立留守学生、困境学生档案，配合政府有关部门做好关爱帮扶工作，避免学生因家庭因素失学、辍学。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第十二条 义务教育学校不得开除或者变相开除学生，不得以长期停课、劝退等方式，剥夺学生在校接受并完成义务教育的权利；对转入专门学校的学生，应当保留学籍，原决定机关决定转回的学生，不得拒绝接收。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义务教育学校应当落实学籍管理制度，健全辍学或者休学、长期请假学生的报告备案制度，对辍学学生应当及时进行劝返，劝返无效的，应当报告有关主管部门。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第十三条 学校应当按规定科学合理安排学生在校作息时间，保证学生有休息、参加文娱活动和体育锻炼的机会和时间，不得统一要求学生在规定的上课时间前到校参加课程教学活动。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义务教育学校不得占用国家法定节假日、休息日及寒暑假，组织学生集体补课；不得以集体补课等形式侵占学生休息时间。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第十四条 学校不得采用毁坏财物的方式对学生进行教育管理，对学生携带进入校园的违法违规物品，按规定予以暂扣的，应当统一管理，并依照有关规定予以处理。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学校不得违反规定向学生收费，不得强制要求或者设置条件要求学生及家长捐款捐物、购买商品或者服务，或者要求家长提供物质帮助、需支付费用的服务等。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第十五条 学校以发布、汇编、出版等方式使用学生作品，对外宣传或者公开使用学生个体肖像的，应当取得学生及其家长许可，并依法保护学生的权利。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第十六条 学校应当尊重学生的参与权和表达权，指导、支持学生参与学校章程、校规校纪、班级公约的制定，处理与学生权益相关的事务时，应当以适当方式听取学生意见。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第十七条 学校对学生实施教育惩戒或者处分学生的，应当依据有关规定，听取学生的陈述、申辩，遵循审慎、公平、公正的原则作出决定。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除开除学籍处分以外，处分学生应当设置期限，对受到处分的学生应当跟踪观察、有针对性地实施教育，确有改正的，到期应当予以解除。解除处分后，学生获得表彰、奖励及其他权益，不再受原处分影响。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微软雅黑" w:hAnsi="微软雅黑" w:eastAsia="微软雅黑" w:cs="微软雅黑"/>
          <w:color w:val="4B4B4B"/>
          <w:sz w:val="24"/>
          <w:szCs w:val="24"/>
        </w:rPr>
      </w:pPr>
      <w:r>
        <w:rPr>
          <w:rFonts w:hint="eastAsia" w:ascii="微软雅黑" w:hAnsi="微软雅黑" w:eastAsia="微软雅黑" w:cs="微软雅黑"/>
          <w:b/>
          <w:color w:val="4B4B4B"/>
          <w:sz w:val="24"/>
          <w:szCs w:val="24"/>
          <w:shd w:val="clear" w:fill="FFFFFF"/>
        </w:rPr>
        <w:t>第三章  专项保护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第十八条 学校应当落实法律规定建立学生欺凌防控和预防性侵害、性骚扰等专项制度，建立对学生欺凌、性侵害、性骚扰行为的零容忍处理机制和受伤害学生的关爱、帮扶机制。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第十九条 学校应当成立由校内相关人员、法治副校长、法律顾问、有关专家、家长代表、学生代表等参与的学生欺凌治理组织，负责学生欺凌行为的预防和宣传教育、组织认定、实施矫治、提供援助等。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学校应当定期针对全体学生开展防治欺凌专项调查，对学校是否存在欺凌等情形进行评估。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第二十条 学校应当教育、引导学生建立平等、友善、互助的同学关系，组织教职工学习预防、处理学生欺凌的相关政策、措施和方法，对学生开展相应的专题教育，并且应当根据情况给予相关学生家长必要的家庭教育指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第二十一条 教职工发现学生实施下列行为的，应当及时制止：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（一）殴打、脚踢、掌掴、抓咬、推撞、拉扯等侵犯他人身体或者恐吓威胁他人；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（二）以辱骂、讥讽、嘲弄、挖苦、起侮辱性绰号等方式侵犯他人人格尊严；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（三）抢夺、强拿硬要或者故意毁坏他人财物；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（四）恶意排斥、孤立他人，影响他人参加学校活动或者社会交往；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（五）通过网络或者其他信息传播方式捏造事实诽谤他人、散布谣言或者错误信息诋毁他人、恶意传播他人隐私。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学生之间，在年龄、身体或者人数等方面占优势的一方蓄意或者恶意对另一方实施前款行为，或者以其他方式欺压、侮辱另一方，造成人身伤害、财产损失或者精神损害的，可以认定为构成欺凌。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第二十二条 教职工应当关注因身体条件、家庭背景或者学习成绩等可能处于弱势或者特殊地位的学生，发现学生存在被孤立、排挤等情形的，应当及时干预。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教职工发现学生有明显的情绪反常、身体损伤等情形，应当及时沟通了解情况，可能存在被欺凌情形的，应当及时向学校报告。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学校应当教育、支持学生主动、及时报告所发现的欺凌情形，保护自身和他人的合法权益。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第二十三条 学校接到关于学生欺凌报告的，应当立即开展调查，认为可能构成欺凌的，应当及时提交学生欺凌治理组织认定和处置，并通知相关学生的家长参与欺凌行为的认定和处理。认定构成欺凌的，应当对实施或者参与欺凌行为的学生作出教育惩戒或者纪律处分，并对其家长提出加强管教的要求，必要时，可以由法治副校长、辅导员对学生及其家长进行训导、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对违反治安管理或者涉嫌犯罪等严重欺凌行为，学校不得隐瞒，应当及时向公安机关、教育行政部门报告，并配合相关部门依法处理。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不同学校学生之间发生的学生欺凌事件，应当在主管教育行政部门的指导下建立联合调查机制，进行认定和处理。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第二十四条 学校应当建立健全教职工与学生交往行为准则、学生宿舍安全管理规定、视频监控管理规定等制度，建立预防、报告、处置性侵害、性骚扰工作机制。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学校应当采取必要措施预防并制止教职工以及其他进入校园的人员实施以下行为：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（一）与学生发生恋爱关系、性关系；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（二）抚摸、故意触碰学生身体特定部位等猥亵行为；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（三）对学生作出调戏、挑逗或者具有性暗示的言行；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（四）向学生展示传播包含色情、淫秽内容的信息、书刊、影片、音像、图片或者其他淫秽物品；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（五）持有包含淫秽、色情内容的视听、图文资料；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（六）其他构成性骚扰、性侵害的违法犯罪行为。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微软雅黑" w:hAnsi="微软雅黑" w:eastAsia="微软雅黑" w:cs="微软雅黑"/>
          <w:color w:val="4B4B4B"/>
          <w:sz w:val="24"/>
          <w:szCs w:val="24"/>
        </w:rPr>
      </w:pPr>
      <w:r>
        <w:rPr>
          <w:rFonts w:hint="eastAsia" w:ascii="微软雅黑" w:hAnsi="微软雅黑" w:eastAsia="微软雅黑" w:cs="微软雅黑"/>
          <w:b/>
          <w:color w:val="4B4B4B"/>
          <w:sz w:val="24"/>
          <w:szCs w:val="24"/>
          <w:shd w:val="clear" w:fill="FFFFFF"/>
        </w:rPr>
        <w:t>第四章  管理要求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第二十五条 学校应当制定规范教职工、学生行为的校规校纪。校规校纪应当内容合法、合理，制定程序完备，向学生及其家长公开，并按照要求报学校主管部门备案。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第二十六条 学校应当严格执行国家课程方案，按照要求开齐开足课程、选用教材和教学辅助资料。学校开发的校本课程或者引进的课程应当经过科学论证，并报主管教育行政部门备案。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学校不得与校外培训机构合作向学生提供有偿的课程或者课程辅导。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第二十七条 学校应当加强作业管理，指导和监督教师按照规定科学适度布置家庭作业，不得超出规定增加作业量，加重学生学习负担。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第二十八条 学校应当按照规定设置图书馆、班级图书角，配备适合学生认知特点、内容积极向上的课外读物，营造良好阅读环境，培养学生阅读习惯，提升阅读质量。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学校应当加强读物和校园文化环境管理，禁止含有淫秽、色情、暴力、邪教、迷信、赌博、恐怖主义、分裂主义、极端主义等危害未成年人身心健康内容的读物、图片、视听作品等，以及商业广告、有悖于社会主义核心价值观的文化现象进入校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第二十九条 学校应当建立健全安全风险防控体系，按照有关规定完善安全、卫生、食品等管理制度，提供符合标准的教育教学设施、设备等，制定自然灾害、突发事件、极端天气和意外伤害应急预案，配备相应设施并定期组织必要的演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学生在校期间学校应当对校园实行封闭管理，禁止无关人员进入校园。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第三十条 学校应当以适当方式教育、提醒学生及家长，避免学生使用兴奋剂或者镇静催眠药、镇痛剂等成瘾性药物；发现学生使用的，应当予以制止、向主管部门或者公安机关报告，并应当及时通知家长，但学生因治疗需要并经执业医师诊断同意使用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第三十一条 学校应当建立学生体质监测制度，发现学生出现营养不良、近视、肥胖、龋齿等倾向或者有导致体质下降的不良行为习惯，应当进行必要的管理、干预，并通知家长，督促、指导家长实施矫治。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学校应当完善管理制度，保障学生在课间、课后使用学校的体育运动场地、设施开展体育锻炼；在周末和节假日期间，按规定向学生和周边未成年人免费或者优惠开放。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第三十二条 学校应当建立学生心理健康教育管理制度，建立学生心理健康问题的早期发现和及时干预机制，按照规定配备专职或者兼职心理健康教育教师、建设心理辅导室，或者通过购买专业社工服务等多种方式为学生提供专业化、个性化的指导和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有条件的学校，可以定期组织教职工进行心理健康状况测评，指导、帮助教职工以积极、乐观的心态对待学生。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第三十三条 学校可以禁止学生携带手机等智能终端产品进入学校或者在校园内使用；对经允许带入的，应当统一管理，除教学需要外，禁止带入课堂。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第三十四条 学校应当将科学、文明、安全、合理使用网络纳入课程内容，对学生进行网络安全、网络文明和防止沉迷网络的教育，预防和干预学生过度使用网络。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学校为学生提供的上网设施，应当安装未成年人上网保护软件或者采取其他安全保护技术措施，避免学生接触不适宜未成年人接触的信息；发现网络产品、服务、信息有危害学生身心健康内容的，或者学生利用网络实施违法活动的，应当立即采取措施并向有关主管部门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第三十五条 任何人不得在校园内吸烟、饮酒。学校应当设置明显的禁止吸烟、饮酒的标识，并不得以烟草制品、酒精饮料的品牌冠名学校、教学楼、设施设备及各类教学、竞赛活动。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第三十六条 学校应当严格执行入职报告和准入查询制度，不得聘用有下列情形的人员：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（一）受到剥夺政治权利或者因故意犯罪受到有期徒刑以上刑事处罚的；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（二）因卖淫、嫖娼、吸毒、赌博等违法行为受到治安管理处罚的；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（三）因虐待、性骚扰、体罚或者侮辱学生等情形被开除或者解聘的；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（四）实施其他被纳入教育领域从业禁止范围的行为的。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学校在聘用教职工或引入志愿者、社工等校外人员时，应当要求相关人员提交承诺书；对在聘人员应当按照规定定期开展核查，发现存在前款规定情形的人员应当及时解聘。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第三十七条 学校发现拟聘人员或者在职教职工存在下列情形的，应当对有关人员是否符合相应岗位要求进行评估，必要时可以安排有专业资质的第三方机构进行评估，并将相关结论作为是否聘用或者调整工作岗位、解聘的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（一）有精神病史的；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（二）有严重酗酒、滥用精神类药物史的；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（三）有其他可能危害未成年人身心健康或者可能造成不良影响的身心疾病的。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第三十八条 学校应当加强对教职工的管理，预防和制止教职工实施法律、法规、规章以及师德规范禁止的行为。学校及教职工不得实施下列行为：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（一）利用管理学生的职务便利或者招生考试、评奖评优、推荐评价等机会，以任何形式向学生及其家长索取、收受财物或者接受宴请、其他利益；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（二）以牟取利益为目的，向学生推销或者要求、指定学生购买特定辅导书、练习册等教辅材料或者其他商品、服务；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（三）组织、要求学生参加校外有偿补课，或者与校外机构、个人合作向学生提供其他有偿服务；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（四）诱导、组织或者要求学生及其家长登录特定经营性网站，参与视频直播、网络购物、网络投票、刷票等活动；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（五）非法提供、泄露学生信息或者利用所掌握的学生信息牟取利益；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（六）其他利用管理学生的职权牟取不正当利益的行为。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第三十九条 学校根据《校车安全管理条例》配备、使用校车的，应当依法建立健全校车安全管理制度，向学生讲解校车安全乘坐知识，培养学生校车安全事故应急处理技能。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第四十条 学校应当定期巡查校园及周边环境，发现存在法律禁止在学校周边设立的营业场所、销售网点的，应当及时采取应对措施，并报告主管教育部门或者其他有关主管部门。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学校及其教职工不得安排或者诱导、组织学生进入营业性娱乐场所、互联网上网服务营业场所、电子游戏场所、酒吧等不适宜未成年人活动的场所；发现学生进入上述场所的，应当及时予以制止、教育，并向上述场所的主管部门反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微软雅黑" w:hAnsi="微软雅黑" w:eastAsia="微软雅黑" w:cs="微软雅黑"/>
          <w:color w:val="4B4B4B"/>
          <w:sz w:val="24"/>
          <w:szCs w:val="24"/>
        </w:rPr>
      </w:pPr>
      <w:r>
        <w:rPr>
          <w:rFonts w:hint="eastAsia" w:ascii="微软雅黑" w:hAnsi="微软雅黑" w:eastAsia="微软雅黑" w:cs="微软雅黑"/>
          <w:b/>
          <w:color w:val="4B4B4B"/>
          <w:sz w:val="24"/>
          <w:szCs w:val="24"/>
          <w:shd w:val="clear" w:fill="FFFFFF"/>
        </w:rPr>
        <w:t>第五章  保护机制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第四十一条 校长是学生学校保护的第一责任人。学校应当指定一名校领导直接负责学生保护工作，并明确具体的工作机构，有条件的，可以设立学生保护专员开展学生保护工作。学校应当为从事学生保护工作的人员接受相关法律、理论和技能的培训提供条件和支持，对教职工开展未成年人保护专项培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有条件的学校可以整合欺凌防治、纪律处分等组织、工作机制，组建学生保护委员会，统筹负责学生权益保护及相关制度建设。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第四十二条 学校要树立以生命关怀为核心的教育理念，利用安全教育、心理健康教育、环境保护教育、健康教育、禁毒和预防艾滋病教育等专题教育，引导学生热爱生命、尊重生命；要有针对性地开展青春期教育、性教育，使学生了解生理健康知识，提高防范性侵害、性骚扰的自我保护意识和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第四十三条 学校应当结合相关课程要求，根据学生的身心特点和成长需求开展以宪法教育为核心、以权利与义务教育为重点的法治教育，培养学生树立正确的权利观念，并开展有针对性的预防犯罪教育。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第四十四条 学校可以根据实际组成由学校相关负责人、教师、法治副校长（辅导员）、司法和心理等方面专业人员参加的专业辅导工作机制，对有不良行为的学生进行矫治和帮扶；对有严重不良行为的学生，学校应当配合有关部门进行管教，无力管教或者管教无效的，可以依法向教育行政部门提出申请送专门学校接受专门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第四十五条 学校在作出与学生权益有关的决定前，应当告知学生及其家长，听取意见并酌情采纳。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学校应当发挥学生会、少代会、共青团等学生组织的作用，指导、支持学生参与权益保护，对于情节轻微的学生纠纷或者其他侵害学生权益的情形，可以安排学生代表参与调解。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第四十六条 学校应当建立与家长有效联系机制，利用家访、家长课堂、家长会等多种方式与学生家长建立日常沟通。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学校应当建立学生重大生理、心理疾病报告制度，向家长及时告知学生身体及心理健康状况；学校发现学生身体状况或者情绪反应明显异常、突发疾病或者受到伤害的，应当及时通知学生家长。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第四十七条 学校和教职工发现学生遭受或疑似遭受家庭暴力、虐待、遗弃、长期无人照料、失踪等不法侵害以及面临不法侵害危险的，应当依照规定及时向公安、民政、教育等有关部门报告。学校应当积极参与、配合有关部门做好侵害学生权利案件的调查处理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第四十八条 教职员工发现学生权益受到侵害，属于本职工作范围的，应当及时处理；不属于本职工作范围或者不能处理的，应当及时报告班主任或学校负责人；必要时可以直接向主管教育行政部门或者公安机关报告。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第四十九条 学生因遭受遗弃、虐待向学校请求保护的，学校不得拒绝、推诿，需要采取救助措施的，应当先行救助。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学校应当关心爱护学生，为身体或者心理受到伤害的学生提供相应的心理健康辅导、帮扶教育。对因欺凌造成身体或者心理伤害，无法在原班级就读的学生，学生家长提出调整班级请求，学校经评估认为有必要的，应当予以支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微软雅黑" w:hAnsi="微软雅黑" w:eastAsia="微软雅黑" w:cs="微软雅黑"/>
          <w:color w:val="4B4B4B"/>
          <w:sz w:val="24"/>
          <w:szCs w:val="24"/>
        </w:rPr>
      </w:pPr>
      <w:r>
        <w:rPr>
          <w:rFonts w:hint="eastAsia" w:ascii="微软雅黑" w:hAnsi="微软雅黑" w:eastAsia="微软雅黑" w:cs="微软雅黑"/>
          <w:b/>
          <w:color w:val="4B4B4B"/>
          <w:sz w:val="24"/>
          <w:szCs w:val="24"/>
          <w:shd w:val="clear" w:fill="FFFFFF"/>
        </w:rPr>
        <w:t>第六章  支持与监督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第五十条 教育行政部门应当积极探索与人民检察院、人民法院、公安、司法、民政、应急管理等部门以及从事未成年人保护工作的相关群团组织的协同机制，加强对学校学生保护工作的指导与监督。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第五十一条 教育行政部门应当会同有关部门健全教职工从业禁止人员名单和查询机制，指导、监督学校健全准入和定期查询制度。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第五十二条 教育行政部门可以通过政府购买服务的方式，组织具有相应资质的社会组织、专业机构及其他社会力量，为学校提供法律咨询、心理辅导、行为矫正等专业服务，为预防和处理学生权益受侵害的案件提供支持。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教育行政部门、学校在与有关部门、机构、社会组织及个人合作进行学生保护专业服务与支持过程中，应当与相关人员签订保密协议，保护学生个人及家庭隐私。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第五十三条 教育行政部门应当指定专门机构或者人员承担学生保护的监督职责，有条件的，可以设立学生保护专兼职监察员负责学生保护工作，处理或者指导处理学生欺凌、性侵害、性骚扰以及其他侵害学生权益的事件，会同有关部门落实学校安全区域制度，健全依法处理涉校纠纷的工作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负责学生保护职责的人员应当接受专门业务培训，具备学生保护的必要知识与能力。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第五十四条 教育行政部门应当通过建立投诉举报电话、邮箱或其他途径，受理对学校或者教职工违反本规定或者其他法律法规、侵害学生权利的投诉、举报；处理过程中发现有关人员行为涉嫌违法犯罪的，应当及时向公安机关报案或者移送司法机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第五十五条 县级教育行政部门应当会同民政部门，推动设立未成年人保护社会组织，协助受理涉及学生权益的投诉举报、开展侵害学生权益案件的调查和处理，指导、支持学校、教职工、家长开展学生保护工作。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第五十六条 地方教育行政部门应当建立学生保护工作评估制度，定期组织或者委托第三方对管辖区域内学校履行保护学生法定职责情况进行评估，评估结果作为学校管理水平评价、校长考评考核的依据。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各级教育督导机构应当将学校学生保护工作情况纳入政府履行教育职责评价和学校督导评估的内容。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微软雅黑" w:hAnsi="微软雅黑" w:eastAsia="微软雅黑" w:cs="微软雅黑"/>
          <w:color w:val="4B4B4B"/>
          <w:sz w:val="24"/>
          <w:szCs w:val="24"/>
        </w:rPr>
      </w:pPr>
      <w:r>
        <w:rPr>
          <w:rFonts w:hint="eastAsia" w:ascii="微软雅黑" w:hAnsi="微软雅黑" w:eastAsia="微软雅黑" w:cs="微软雅黑"/>
          <w:b/>
          <w:color w:val="4B4B4B"/>
          <w:sz w:val="24"/>
          <w:szCs w:val="24"/>
          <w:shd w:val="clear" w:fill="FFFFFF"/>
        </w:rPr>
        <w:t>第七章  责任与处理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第五十七条 学校未履行未成年人保护法规定的职责，违反本规定侵犯学生合法权利的，主管教育行政部门应当责令改正，并视情节和后果，依照有关规定和权限分别对学校的主要负责人、直接责任人或者其他责任人员进行诫勉谈话、通报批评、给予处分或者责令学校给予处分；同时，可以给予学校1至3年不得参与相应评奖评优，不得获评各类示范、标兵单位等荣誉的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第五十八条 学校未履行对教职工的管理、监督责任，致使发生教职工严重侵害学生身心健康的违法犯罪行为，或者有包庇、隐瞒不报，威胁、阻拦报案，妨碍调查、对学生打击报复等行为的，主管教育部门应当对主要负责人和直接责任人给予处分或者责令学校给予处分；情节严重的，应当移送有关部门查处，构成违法犯罪的，依法追究相应法律责任。因监管不力、造成严重后果而承担领导责任的校长，5年内不得再担任校长职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第五十九条 学校未按本规定建立学生权利保护机制，或者制定的校规违反法律法规和本规定，由主管教育部门责令限期改正、给予通报批评；情节严重、影响较大或者逾期不改正的，可以对学校主要负责人和直接负责人给予处分或者责令学校给予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第六十条 教职工违反本规定的，由学校或者主管教育部门依照事业单位人员管理、中小学教师管理的规定予以处理。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教职工实施第二十四条第二款禁止行为的，应当依法予以开除或者解聘；有教师资格的，由主管教育行政部门撤销教师资格，纳入从业禁止人员名单；涉嫌犯罪的，移送有关部门依法追究责任。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教职工违反第三十八条规定牟取不当利益的，应当责令退还所收费用或者所获利益，给学生造成经济损失的，应当依法予以赔偿，并视情节给予处分，涉嫌违法犯罪的移送有关部门依法追究责任。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学校应当根据实际，建立健全校内其他工作人员聘用和管理制度，对其他人员违反本规定的，根据情节轻重予以校内纪律处分直至予以解聘，涉嫌违反治安管理或者犯罪的，移送有关部门依法追究责任。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第六十一条 教育行政部门未履行对学校的指导、监督职责，管辖区域内学校出现严重侵害学生权益情形的，由上级教育行政部门、教育督导机构责令改正、予以通报批评，情节严重的依法追究主要负责人或者直接责任人的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微软雅黑" w:hAnsi="微软雅黑" w:eastAsia="微软雅黑" w:cs="微软雅黑"/>
          <w:color w:val="4B4B4B"/>
          <w:sz w:val="24"/>
          <w:szCs w:val="24"/>
        </w:rPr>
      </w:pPr>
      <w:r>
        <w:rPr>
          <w:rFonts w:hint="eastAsia" w:ascii="微软雅黑" w:hAnsi="微软雅黑" w:eastAsia="微软雅黑" w:cs="微软雅黑"/>
          <w:b/>
          <w:color w:val="4B4B4B"/>
          <w:sz w:val="24"/>
          <w:szCs w:val="24"/>
          <w:shd w:val="clear" w:fill="FFFFFF"/>
        </w:rPr>
        <w:t>第八章  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第六十二条 幼儿园、特殊教育学校应当根据未成年人身心特点，依据本规定有针对性地加强在园、在校未成年人合法权益的保护，并参照本规定、结合实际建立保护制度。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幼儿园、特殊教育学校及其教职工违反保护职责，侵害在园、在校未成年人合法权益的，应当适用本规定从重处理。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　　第六十三条 本规定自2021年9月1日起施行。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0E5044"/>
    <w:rsid w:val="62960E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FollowedHyperlink"/>
    <w:basedOn w:val="5"/>
    <w:qFormat/>
    <w:uiPriority w:val="0"/>
    <w:rPr>
      <w:color w:val="800080"/>
      <w:u w:val="none"/>
    </w:rPr>
  </w:style>
  <w:style w:type="character" w:styleId="7">
    <w:name w:val="Hyperlink"/>
    <w:basedOn w:val="5"/>
    <w:qFormat/>
    <w:uiPriority w:val="0"/>
    <w:rPr>
      <w:color w:val="0000FF"/>
      <w:u w:val="none"/>
    </w:rPr>
  </w:style>
  <w:style w:type="character" w:customStyle="1" w:styleId="8">
    <w:name w:val="hover21"/>
    <w:basedOn w:val="5"/>
    <w:qFormat/>
    <w:uiPriority w:val="0"/>
    <w:rPr>
      <w:color w:val="557EE7"/>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2021-06-03T09:00:00Z</dcterms:created>
  <dc:creator>Administrator</dc:creator>
  <cp:lastModifiedBy>Bart</cp:lastModifiedBy>
  <dcterms:modified xsi:type="dcterms:W3CDTF">2021-07-18T07:09:22Z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